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62" w:type="pct"/>
        <w:tblCellSpacing w:w="0" w:type="dxa"/>
        <w:tblInd w:w="-126" w:type="dxa"/>
        <w:tblCellMar>
          <w:left w:w="0" w:type="dxa"/>
          <w:right w:w="0" w:type="dxa"/>
        </w:tblCellMar>
        <w:tblLook w:val="04A0"/>
      </w:tblPr>
      <w:tblGrid>
        <w:gridCol w:w="11370"/>
        <w:gridCol w:w="6"/>
      </w:tblGrid>
      <w:tr w:rsidR="00C92DE0" w:rsidRPr="00C92DE0" w:rsidTr="00C92DE0">
        <w:trPr>
          <w:trHeight w:val="31320"/>
          <w:tblCellSpacing w:w="0" w:type="dxa"/>
        </w:trPr>
        <w:tc>
          <w:tcPr>
            <w:tcW w:w="11107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  <w:t>Памятка</w:t>
            </w:r>
          </w:p>
          <w:p w:rsidR="00C92DE0" w:rsidRP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  <w:t xml:space="preserve">по профилактике экстремизма для учащихся </w:t>
            </w:r>
          </w:p>
          <w:p w:rsidR="00C92DE0" w:rsidRPr="00C92DE0" w:rsidRDefault="00C92DE0" w:rsidP="00C92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Профилактика экстремизма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Экстремизм</w:t>
            </w: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– это сложная и неоднородная форма выражения ненависти и вражды. Различают следующие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виды экстремизма:</w:t>
            </w:r>
          </w:p>
          <w:p w:rsidR="00C92DE0" w:rsidRPr="00C92DE0" w:rsidRDefault="00C92DE0" w:rsidP="00C92DE0">
            <w:pPr>
              <w:spacing w:after="0" w:line="240" w:lineRule="auto"/>
              <w:ind w:left="1440" w:hanging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C9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политический</w:t>
            </w:r>
          </w:p>
          <w:p w:rsidR="00C92DE0" w:rsidRPr="00C92DE0" w:rsidRDefault="00C92DE0" w:rsidP="00C92DE0">
            <w:pPr>
              <w:spacing w:after="0" w:line="240" w:lineRule="auto"/>
              <w:ind w:left="1440" w:hanging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C9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национальный</w:t>
            </w:r>
          </w:p>
          <w:p w:rsidR="00C92DE0" w:rsidRPr="00C92DE0" w:rsidRDefault="00C92DE0" w:rsidP="00C92DE0">
            <w:pPr>
              <w:spacing w:after="0" w:line="240" w:lineRule="auto"/>
              <w:ind w:left="1440" w:hanging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C9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религиозный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Национальный экстремизм</w:t>
            </w: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Под 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религиозным экстремизмом</w:t>
            </w: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      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Политический экстремизм</w:t>
            </w: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– это движения или      </w:t>
            </w:r>
          </w:p>
          <w:p w:rsidR="00C92DE0" w:rsidRPr="00C92DE0" w:rsidRDefault="00C92DE0" w:rsidP="00C92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      течения против существующего конституционного строя.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</w:t>
            </w:r>
          </w:p>
          <w:p w:rsidR="00C92DE0" w:rsidRP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Преступления экстремистской направленности</w:t>
            </w: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 преступлениям экстремистской направленности относятся: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публичные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</w:t>
            </w:r>
          </w:p>
          <w:p w:rsidR="00C92DE0" w:rsidRP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92DE0" w:rsidRP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Проявления экстремистской деятельности</w:t>
            </w:r>
          </w:p>
          <w:p w:rsidR="00C92DE0" w:rsidRPr="00C92DE0" w:rsidRDefault="00C92DE0" w:rsidP="00C92DE0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Терроризм</w:t>
            </w:r>
            <w:r w:rsidRPr="00C92D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– это крайнее проявление экстремизма явление, связанное с насилием, угрожающее жизни и здоровью граждан.</w:t>
            </w:r>
          </w:p>
          <w:p w:rsidR="00C92DE0" w:rsidRPr="00C92DE0" w:rsidRDefault="00C92DE0" w:rsidP="00C92DE0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Национализм </w:t>
            </w:r>
            <w:r w:rsidRPr="00C92D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это форма общественного единства, основанная на идее национального превосходства и национальной исключительности.</w:t>
            </w:r>
          </w:p>
          <w:p w:rsidR="00C92DE0" w:rsidRPr="00C92DE0" w:rsidRDefault="00C92DE0" w:rsidP="00C92DE0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Расизм </w:t>
            </w:r>
            <w:r w:rsidRPr="00C92D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      </w:r>
          </w:p>
          <w:p w:rsidR="00C92DE0" w:rsidRPr="00C92DE0" w:rsidRDefault="00C92DE0" w:rsidP="00C92DE0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Фашизм </w:t>
            </w:r>
            <w:r w:rsidRPr="00C92D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      </w:r>
          </w:p>
          <w:p w:rsidR="00C92DE0" w:rsidRDefault="00C92DE0" w:rsidP="00C92D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Уголовная ответственность за данные преступления возникает с 16 лет.</w:t>
            </w:r>
            <w:r w:rsidRPr="00C92D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Степень </w:t>
            </w:r>
            <w:r w:rsidRPr="00C92DE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      </w:r>
          </w:p>
          <w:p w:rsidR="00C92DE0" w:rsidRPr="00C92DE0" w:rsidRDefault="00C92DE0" w:rsidP="00C92D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-169545</wp:posOffset>
                  </wp:positionH>
                  <wp:positionV relativeFrom="margin">
                    <wp:posOffset>983615</wp:posOffset>
                  </wp:positionV>
                  <wp:extent cx="6905625" cy="5181600"/>
                  <wp:effectExtent l="19050" t="0" r="9525" b="0"/>
                  <wp:wrapSquare wrapText="bothSides"/>
                  <wp:docPr id="1" name="Рисунок 1" descr="http://krasn-school2.ucoz.ru/vospit_rabota/ehkstremiz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rasn-school2.ucoz.ru/vospit_rabota/ehkstremiz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518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C92DE0" w:rsidRPr="00C92DE0" w:rsidRDefault="00C92DE0" w:rsidP="00C9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4A7C" w:rsidRPr="00C92DE0" w:rsidRDefault="00DD4A7C" w:rsidP="00C92DE0">
      <w:pPr>
        <w:spacing w:after="0" w:line="240" w:lineRule="auto"/>
        <w:rPr>
          <w:sz w:val="24"/>
          <w:szCs w:val="24"/>
        </w:rPr>
      </w:pPr>
    </w:p>
    <w:sectPr w:rsidR="00DD4A7C" w:rsidRPr="00C92DE0" w:rsidSect="00C92DE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1267F"/>
    <w:multiLevelType w:val="multilevel"/>
    <w:tmpl w:val="35F4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E0"/>
    <w:rsid w:val="0043589D"/>
    <w:rsid w:val="006F245A"/>
    <w:rsid w:val="00C92DE0"/>
    <w:rsid w:val="00D32044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paragraph" w:styleId="1">
    <w:name w:val="heading 1"/>
    <w:basedOn w:val="a"/>
    <w:link w:val="10"/>
    <w:uiPriority w:val="9"/>
    <w:qFormat/>
    <w:rsid w:val="00C92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D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92D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DE0"/>
  </w:style>
  <w:style w:type="paragraph" w:styleId="a5">
    <w:name w:val="Balloon Text"/>
    <w:basedOn w:val="a"/>
    <w:link w:val="a6"/>
    <w:uiPriority w:val="99"/>
    <w:semiHidden/>
    <w:unhideWhenUsed/>
    <w:rsid w:val="00C92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369</Words>
  <Characters>2104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2020-03-13T08:40:00Z</dcterms:created>
  <dcterms:modified xsi:type="dcterms:W3CDTF">2020-03-13T08:44:00Z</dcterms:modified>
</cp:coreProperties>
</file>